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2A05" w14:textId="77777777" w:rsidR="00C87C26" w:rsidRPr="005B14B5" w:rsidRDefault="00C87C26" w:rsidP="005B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соглашение</w:t>
      </w:r>
    </w:p>
    <w:p w14:paraId="078DAB8E" w14:textId="17692E44" w:rsidR="00C87C26" w:rsidRPr="005B14B5" w:rsidRDefault="00C87C26" w:rsidP="005B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агентскому договору № </w:t>
      </w:r>
      <w:r w:rsidR="00BE11B2" w:rsidRPr="005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165F6F" w:rsidRPr="005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5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 w:rsidR="00165F6F" w:rsidRPr="005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«__» _________ 2020</w:t>
      </w:r>
    </w:p>
    <w:p w14:paraId="60FB20BB" w14:textId="77777777" w:rsidR="00CB3C04" w:rsidRPr="005B14B5" w:rsidRDefault="00CB3C04" w:rsidP="005B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37DFA" w14:textId="34670D5F" w:rsidR="00C87C26" w:rsidRPr="005B14B5" w:rsidRDefault="00C87C26" w:rsidP="005B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70C03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F6F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3C0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7411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5F6F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F6F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gramStart"/>
      <w:r w:rsidR="00165F6F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proofErr w:type="gramEnd"/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5A4A3B4" w14:textId="0A9B229E" w:rsidR="00C87C26" w:rsidRPr="005B14B5" w:rsidRDefault="00C87C26" w:rsidP="005B14B5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8B0F4A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5F6F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мир-Сочи</w:t>
      </w:r>
      <w:r w:rsidR="00755C92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</w:t>
      </w:r>
      <w:r w:rsidR="008B0F4A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4CB0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реестровый номер в Едином Федеральном реестре туроператоров </w:t>
      </w:r>
      <w:r w:rsidR="00594CB0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 017739</w:t>
      </w:r>
      <w:r w:rsidR="00594CB0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</w:t>
      </w:r>
      <w:r w:rsidR="00594CB0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</w:t>
      </w:r>
      <w:r w:rsidR="00CB3C0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="00165F6F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Дудукчян Светланы Андреевны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 и _____________________________, именуемое(</w:t>
      </w:r>
      <w:proofErr w:type="spellStart"/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 w:rsidR="00594CB0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</w:t>
      </w:r>
      <w:r w:rsidR="00C471C9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___________________, действующего на</w:t>
      </w:r>
      <w:r w:rsidR="00A4176C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 w:rsidR="00C471C9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вместе именуемые «Стороны», пришли к соглашению, что</w:t>
      </w:r>
      <w:r w:rsidR="00A4176C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8291FF5" w14:textId="77777777" w:rsidR="00C87C26" w:rsidRPr="005B14B5" w:rsidRDefault="00C87C26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дополнительного соглашения определяют условия и </w:t>
      </w:r>
      <w:proofErr w:type="gramStart"/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 реализации</w:t>
      </w:r>
      <w:proofErr w:type="gramEnd"/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туристских продуктов и услуг по Программе стимулирования доступных внутренних туристских поездок и регулируют взаимоотношения Сторон, возникающие в процессе их реализации.</w:t>
      </w:r>
    </w:p>
    <w:p w14:paraId="6CBBE5AC" w14:textId="284365C0" w:rsidR="007F3C7D" w:rsidRDefault="007F3C7D" w:rsidP="005B14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и определения</w:t>
      </w:r>
    </w:p>
    <w:p w14:paraId="3CA331F2" w14:textId="77777777" w:rsidR="005B14B5" w:rsidRPr="005B14B5" w:rsidRDefault="005B14B5" w:rsidP="005B14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2CB72" w14:textId="591874FB" w:rsidR="00F00159" w:rsidRPr="005B14B5" w:rsidRDefault="007F3C7D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стимулирования доступных внутренних туристских поездок</w:t>
      </w:r>
      <w:r w:rsidR="002C3647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00159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прямого субсидирования туриста или заказчика туристского продукта, условия которой разработаны и размещены на официальном сайте организатора Программы </w:t>
      </w:r>
      <w:r w:rsidR="002C3647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Программа)</w:t>
      </w:r>
      <w:r w:rsidR="00F00159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53AF26" w14:textId="77777777" w:rsidR="002C3647" w:rsidRPr="005B14B5" w:rsidRDefault="002C3647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Программ</w:t>
      </w:r>
      <w:r w:rsidR="001F670A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стимулирования доступных внутренних туристских поездок – Федеральное агентство по туризму (далее по тексту организатор Программы)</w:t>
      </w:r>
      <w:r w:rsidR="00F00159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7343BC" w14:textId="07B24596" w:rsidR="007F3C7D" w:rsidRPr="005B14B5" w:rsidRDefault="007F3C7D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сайта </w:t>
      </w:r>
      <w:r w:rsidR="00DE066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Принципала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предложениями по Программе стимулирования доступных внутренних туристских поездок</w:t>
      </w:r>
      <w:r w:rsidR="002C3647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F670A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отдельная посадочная интернет-</w:t>
      </w:r>
      <w:proofErr w:type="gramStart"/>
      <w:r w:rsidR="001F670A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</w:t>
      </w:r>
      <w:r w:rsidR="00F00159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</w:t>
      </w:r>
      <w:proofErr w:type="gramEnd"/>
      <w:r w:rsidR="00F00159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70A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0159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F670A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тернет-сайта </w:t>
      </w:r>
      <w:r w:rsidR="00DE066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Принципала</w:t>
      </w:r>
      <w:r w:rsidR="001F670A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0159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утвержденная </w:t>
      </w:r>
      <w:r w:rsidR="001F670A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Программой</w:t>
      </w:r>
      <w:r w:rsidR="009A2F9E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670A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Программы </w:t>
      </w:r>
      <w:r w:rsidR="002C3647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страница сайта)</w:t>
      </w:r>
      <w:r w:rsidR="00F00159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FA51C0" w14:textId="77777777" w:rsidR="00F81E2A" w:rsidRPr="005B14B5" w:rsidRDefault="00F81E2A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="001F670A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онлайн оплате посредством платежной системы «МИР» банковской картой любого банка, турист или заказчик туристского продукта получает возврат денежных средств на карту в размере:</w:t>
      </w:r>
    </w:p>
    <w:p w14:paraId="061EED0C" w14:textId="77777777" w:rsidR="001F670A" w:rsidRPr="005B14B5" w:rsidRDefault="001F670A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стоимости тура от 25 000 руб. возврат составит 5 000 руб.;</w:t>
      </w:r>
    </w:p>
    <w:p w14:paraId="6B78A4F9" w14:textId="77777777" w:rsidR="001F670A" w:rsidRPr="005B14B5" w:rsidRDefault="001F670A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стоимости тура от 50 000 руб. возврат составит 10 000 руб.;</w:t>
      </w:r>
    </w:p>
    <w:p w14:paraId="0E5DC677" w14:textId="77777777" w:rsidR="001F670A" w:rsidRPr="005B14B5" w:rsidRDefault="001F670A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стоимости тура от 75 000 руб. и более возврат составит 15 000 руб. </w:t>
      </w:r>
    </w:p>
    <w:p w14:paraId="3E938D2F" w14:textId="4A9E8DB7" w:rsidR="001F670A" w:rsidRPr="005B14B5" w:rsidRDefault="001F670A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расходы на возврат средств несет Ростуризм, сроки и иные условия возврата определяются Ростуризмом и находятся за пределами влияния и компетенции </w:t>
      </w:r>
      <w:r w:rsidR="00DE066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Принципала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9C28A1" w14:textId="77777777" w:rsidR="001F670A" w:rsidRPr="005B14B5" w:rsidRDefault="001F670A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F7930" w14:textId="1A4CA690" w:rsidR="00C87C26" w:rsidRDefault="00C87C26" w:rsidP="005B14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туристских продуктов и порядок расчетов</w:t>
      </w:r>
    </w:p>
    <w:p w14:paraId="099EB2F0" w14:textId="77777777" w:rsidR="005B14B5" w:rsidRPr="005B14B5" w:rsidRDefault="005B14B5" w:rsidP="005B14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68F1F6" w14:textId="45D2FE8E" w:rsidR="007F3C7D" w:rsidRPr="005B14B5" w:rsidRDefault="00C87C26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туристских продуктов </w:t>
      </w:r>
      <w:r w:rsidR="007F3C7D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2F9E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7F3C7D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предоставляемых </w:t>
      </w:r>
      <w:r w:rsidR="00DE066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Принципалом</w:t>
      </w:r>
      <w:r w:rsidR="007F3C7D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на основании тарифов, установленных ценовы</w:t>
      </w:r>
      <w:r w:rsidR="005648C7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7F3C7D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</w:t>
      </w:r>
      <w:r w:rsidR="005648C7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7F3C7D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648C7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7F3C7D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648C7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странице </w:t>
      </w:r>
      <w:r w:rsidR="007F3C7D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5648C7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E066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Принципала</w:t>
      </w:r>
      <w:r w:rsidR="005648C7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предложениями по Программе стимулирования доступных внутренних туристских поездок</w:t>
      </w:r>
      <w:r w:rsidR="00F00159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3C7D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туристских продуктов</w:t>
      </w:r>
      <w:r w:rsidR="005648C7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C7D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48C7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определяются в рублях. </w:t>
      </w:r>
      <w:r w:rsidR="007F3C7D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9176E2A" w14:textId="24BFEB10" w:rsidR="00C87C26" w:rsidRPr="005B14B5" w:rsidRDefault="007F3C7D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Окончательная стоимость туристского продукта</w:t>
      </w:r>
      <w:r w:rsidR="005648C7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услуг, подлежащая оплате </w:t>
      </w:r>
      <w:r w:rsidR="00DE066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Принципалу</w:t>
      </w:r>
      <w:r w:rsidR="00AB05C0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11B2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3BF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 Счёте-подтверждении, являющемся неотъемлемой частью настоящего дополнительного соглашения.</w:t>
      </w:r>
    </w:p>
    <w:p w14:paraId="12EA2E95" w14:textId="77777777" w:rsidR="005648C7" w:rsidRPr="005B14B5" w:rsidRDefault="005648C7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Туристский продукт и</w:t>
      </w:r>
      <w:r w:rsidR="009A2F9E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подлежат оплате лично туристом </w:t>
      </w:r>
      <w:r w:rsidR="00AB05C0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заказчиком туристского продукта </w:t>
      </w:r>
      <w:r w:rsidR="00CB3C0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банковской карт</w:t>
      </w:r>
      <w:r w:rsidR="009A2F9E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любого банка России</w:t>
      </w:r>
      <w:r w:rsidR="00CB3C0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платежной системы «МИР» 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порядке:</w:t>
      </w:r>
    </w:p>
    <w:p w14:paraId="3D09BE34" w14:textId="4D6EEFA3" w:rsidR="00F922C8" w:rsidRPr="005B14B5" w:rsidRDefault="00DE0664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</w:t>
      </w:r>
      <w:r w:rsidR="00F922C8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ссылку для онлайн-оплаты забронированного туристского продукта и услуг на указанный в запросе электронный адрес 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Агента</w:t>
      </w:r>
      <w:r w:rsidR="00F922C8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D2B3F2" w14:textId="77777777" w:rsidR="00977777" w:rsidRPr="005B14B5" w:rsidRDefault="00977777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E29B2" w14:textId="77777777" w:rsidR="00F81E2A" w:rsidRPr="005B14B5" w:rsidRDefault="00F81E2A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Туристский продукт и</w:t>
      </w:r>
      <w:r w:rsidR="009A2F9E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забронированные в рамках действия Программы, должны быть оплачены в срок </w:t>
      </w:r>
      <w:r w:rsidR="003E5658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условиям бронирования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8A28940" w14:textId="77646BA5" w:rsidR="00AB05C0" w:rsidRPr="005B14B5" w:rsidRDefault="00AB05C0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нарушения порядка, условий и сроков платежа, </w:t>
      </w:r>
      <w:r w:rsidR="00DE066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отменить бронирование и аннулировать заказ, </w:t>
      </w:r>
      <w:r w:rsidR="00DE066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случае несет полную ответственность перед туристом или заказчиком услуг за невозможность воспользоваться туристским продуктом и получить возврат </w:t>
      </w:r>
      <w:r w:rsidR="00F81E2A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стоимости туристского продукта и услуг 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Программы.</w:t>
      </w:r>
    </w:p>
    <w:p w14:paraId="1E783232" w14:textId="77777777" w:rsidR="00AB05C0" w:rsidRPr="005B14B5" w:rsidRDefault="00AB05C0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A68C2" w14:textId="5BBFD76C" w:rsidR="00C87C26" w:rsidRDefault="00C87C26" w:rsidP="005B14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14:paraId="69B82126" w14:textId="77777777" w:rsidR="005B14B5" w:rsidRPr="005B14B5" w:rsidRDefault="005B14B5" w:rsidP="005B14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017D9E" w14:textId="5AA2CDA1" w:rsidR="00F81E2A" w:rsidRPr="005B14B5" w:rsidRDefault="00DE0664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Агент </w:t>
      </w:r>
      <w:r w:rsidR="00F81E2A" w:rsidRPr="005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обязан:</w:t>
      </w:r>
    </w:p>
    <w:p w14:paraId="563CF781" w14:textId="77777777" w:rsidR="00F81E2A" w:rsidRPr="005B14B5" w:rsidRDefault="00F81E2A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разъяснить туристу или заказчику туристского продукта </w:t>
      </w:r>
      <w:r w:rsidR="00F00159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приобретения туристского продукта и услуг в рамках действия Программы</w:t>
      </w:r>
      <w:r w:rsidR="007D0E27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и сроки получения возврата части стоимости туристского продукта и услуг на условиях Программы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EFF949" w14:textId="24CAE64E" w:rsidR="00F81E2A" w:rsidRPr="005B14B5" w:rsidRDefault="00F81E2A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убедиться в возможности туриста или заказчика туристского продукта произвести самостоятельно оплату подтвержденных </w:t>
      </w:r>
      <w:r w:rsidR="00DE066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туристского продукта и</w:t>
      </w:r>
      <w:r w:rsidR="009A2F9E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="007D0E27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банковской 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картой </w:t>
      </w:r>
      <w:r w:rsidR="007D0E27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платежной системы «МИР»;</w:t>
      </w:r>
    </w:p>
    <w:p w14:paraId="403B552A" w14:textId="268987F9" w:rsidR="00F81E2A" w:rsidRPr="005B14B5" w:rsidRDefault="00F81E2A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выяснить у </w:t>
      </w:r>
      <w:r w:rsidR="00DE066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надлежащим образом и в надлежащие сроки донести до туриста или заказчика туристского продукта информацию о потребительских свойствах туристского продукта и</w:t>
      </w:r>
      <w:r w:rsidR="009A2F9E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услуг;</w:t>
      </w:r>
    </w:p>
    <w:p w14:paraId="3F3EF89C" w14:textId="6CE3D373" w:rsidR="00F81E2A" w:rsidRPr="005B14B5" w:rsidRDefault="007D0E27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 уведомить туриста или заказчика туристского продукта о правилах использования туристского продукта и услуг и получить письменно</w:t>
      </w:r>
      <w:r w:rsidR="003E5658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 согласия туристов с указанными условиями. При</w:t>
      </w:r>
      <w:r w:rsidR="00F22D50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неисполнении данного обязательства </w:t>
      </w:r>
      <w:r w:rsidR="00DE066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гент несет самостоятельную материальную ответственность перед туристами;</w:t>
      </w:r>
    </w:p>
    <w:p w14:paraId="6DD45608" w14:textId="0F6F762E" w:rsidR="00E746D5" w:rsidRPr="005B14B5" w:rsidRDefault="00DE0664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746D5" w:rsidRPr="005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гент вправе:</w:t>
      </w:r>
    </w:p>
    <w:p w14:paraId="05F55730" w14:textId="0B80BECC" w:rsidR="00E746D5" w:rsidRPr="005B14B5" w:rsidRDefault="00E746D5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консультирование с </w:t>
      </w:r>
      <w:r w:rsidR="00DE066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 условиям сотрудничества по заказу туристского продукта и услуг в рамках действия Программы;</w:t>
      </w:r>
    </w:p>
    <w:p w14:paraId="301E7DAB" w14:textId="38EF06B2" w:rsidR="00E746D5" w:rsidRPr="005B14B5" w:rsidRDefault="00E746D5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0159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подобрать и забронировать у </w:t>
      </w:r>
      <w:r w:rsidR="00DE066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</w:t>
      </w:r>
      <w:r w:rsidR="00F00159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22D50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туристские услуги, не противоречащие условиям Программы. </w:t>
      </w:r>
    </w:p>
    <w:p w14:paraId="1CC7C990" w14:textId="473B21EB" w:rsidR="00F81E2A" w:rsidRPr="005B14B5" w:rsidRDefault="00DE0664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Принципал</w:t>
      </w:r>
      <w:r w:rsidR="007D0E27" w:rsidRPr="005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обязан:</w:t>
      </w:r>
    </w:p>
    <w:p w14:paraId="378C54E2" w14:textId="77777777" w:rsidR="007D0E27" w:rsidRPr="005B14B5" w:rsidRDefault="007D0E27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46D5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туристский продукт и услуги в соответствии с подтверждением;</w:t>
      </w:r>
    </w:p>
    <w:p w14:paraId="1DA12517" w14:textId="77777777" w:rsidR="00E746D5" w:rsidRPr="005B14B5" w:rsidRDefault="00E746D5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работоспособность страницы сайта и сервиса оплаты туристских продуктов и услуг;</w:t>
      </w:r>
    </w:p>
    <w:p w14:paraId="4A18A5AB" w14:textId="4C8EF532" w:rsidR="00E746D5" w:rsidRPr="005B14B5" w:rsidRDefault="00E746D5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осуществить выплату вознаграждения </w:t>
      </w:r>
      <w:r w:rsidR="00DE066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гента за каждый заказ в рамках Программы в срок не позднее 5 (пяти) рабочих дней после даты окончания срока оказания услуг</w:t>
      </w:r>
      <w:r w:rsidR="00F22D50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66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</w:t>
      </w:r>
      <w:r w:rsidR="00F22D50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туристского продукта и услуг.</w:t>
      </w:r>
    </w:p>
    <w:p w14:paraId="2E986172" w14:textId="2BCD4954" w:rsidR="00F81E2A" w:rsidRPr="005B14B5" w:rsidRDefault="00DE0664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Принципал</w:t>
      </w:r>
      <w:r w:rsidR="00E746D5" w:rsidRPr="005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вправе:</w:t>
      </w:r>
    </w:p>
    <w:p w14:paraId="26DF2177" w14:textId="2475D0F3" w:rsidR="00E746D5" w:rsidRPr="005B14B5" w:rsidRDefault="00E746D5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66E1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бронировании туристского продукта и услуг в рамках Программы в случаях нарушения </w:t>
      </w:r>
      <w:r w:rsidR="00DE066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66E1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гентом условий настоящего дополнительного соглашения</w:t>
      </w:r>
      <w:r w:rsidR="009A2F9E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7E66E1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организатором Программы условий Программы.  При наступлении указанных обстоятельств туристу или заказчику туристского продукта предоставляется право получения возврата денежных средств или переноса сроков забронированного туристского продукта и услуг, при этом решение о возврате части стоимости туристского продукта и услуг будет приниматься исходя из условий Программы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139DE8" w14:textId="77777777" w:rsidR="00E746D5" w:rsidRPr="005B14B5" w:rsidRDefault="00E746D5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66E1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Российской Федерации и на условиях Программы</w:t>
      </w:r>
      <w:r w:rsidR="00CB3C0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9DB8A7" w14:textId="77777777" w:rsidR="002C3647" w:rsidRPr="005B14B5" w:rsidRDefault="002C3647" w:rsidP="005B14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C1C3AC" w14:textId="57DCA39E" w:rsidR="00F81E2A" w:rsidRDefault="002C3647" w:rsidP="005B14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аннуляции и внесения изменений в туристский продукт</w:t>
      </w:r>
    </w:p>
    <w:p w14:paraId="467DC50E" w14:textId="77777777" w:rsidR="005B14B5" w:rsidRPr="005B14B5" w:rsidRDefault="005B14B5" w:rsidP="005B14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7C71A1" w14:textId="7271FCB0" w:rsidR="002C3647" w:rsidRPr="005B14B5" w:rsidRDefault="002C3647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аннуляции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 за вычетом фактически понесенных расходов </w:t>
      </w:r>
      <w:r w:rsidR="005B14B5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14:paraId="1A2006A8" w14:textId="77777777" w:rsidR="002C3647" w:rsidRPr="005B14B5" w:rsidRDefault="009A2F9E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</w:t>
      </w:r>
      <w:r w:rsidR="002C3647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C3647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подтвержденный и оплаченный </w:t>
      </w:r>
      <w:r w:rsidR="002C3647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туристский продукт, равно как и замена сведений о туристе, приравниваются к аннуляции туристского продукта, к данным действиям применяются условия п.3.1. настоящего дополнительного соглашения. </w:t>
      </w:r>
    </w:p>
    <w:p w14:paraId="59AC145A" w14:textId="5F7C9181" w:rsidR="002C3647" w:rsidRPr="005B14B5" w:rsidRDefault="002C3647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</w:t>
      </w:r>
      <w:r w:rsidR="00CB3C0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аннуляции</w:t>
      </w:r>
      <w:r w:rsidR="00CB3C0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B3C0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</w:t>
      </w:r>
      <w:r w:rsidR="00CB3C0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</w:t>
      </w:r>
      <w:r w:rsidR="00CB3C0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туристского продукта и услуг 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CB3C0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отличаться</w:t>
      </w:r>
      <w:r w:rsidR="00CB3C0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B3C0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CB3C0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п.3.1 и п.3.2. настоящего дополнительного соглашения, в таких случаях условия указываются в Подтверждении </w:t>
      </w:r>
      <w:r w:rsidR="005B14B5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</w:t>
      </w:r>
      <w:r w:rsidR="00CB3C04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или в отдельных информационных сообщениях в личном кабинете Турагента. </w:t>
      </w:r>
    </w:p>
    <w:p w14:paraId="399598D0" w14:textId="77777777" w:rsidR="00CB3C04" w:rsidRPr="005B14B5" w:rsidRDefault="00CB3C04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42E6B" w14:textId="61FD9010" w:rsidR="002C3647" w:rsidRDefault="002C3647" w:rsidP="005B14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</w:t>
      </w:r>
      <w:r w:rsidR="00CB3C04" w:rsidRPr="005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существенные условия</w:t>
      </w:r>
    </w:p>
    <w:p w14:paraId="578C97D1" w14:textId="77777777" w:rsidR="005B14B5" w:rsidRPr="005B14B5" w:rsidRDefault="005B14B5" w:rsidP="005B14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4583F5" w14:textId="77777777" w:rsidR="00CB3C04" w:rsidRPr="005B14B5" w:rsidRDefault="00CB3C04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правоотношениям сторон, возникающим в </w:t>
      </w:r>
      <w:proofErr w:type="gramStart"/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 реализации</w:t>
      </w:r>
      <w:proofErr w:type="gramEnd"/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2F9E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туристского продукта или услуг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урегулированным данным соглашением, применяются положения Договора.</w:t>
      </w:r>
    </w:p>
    <w:p w14:paraId="55E4139C" w14:textId="77777777" w:rsidR="002C3647" w:rsidRPr="005B14B5" w:rsidRDefault="00CB3C04" w:rsidP="005B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дополнительное соглашение вступает в силу с момента его подписания и действует в течение срока действия </w:t>
      </w:r>
      <w:r w:rsidR="00D1499F"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5B14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составлено в двух экземплярах, по одному для каждой стороны, оба экземпляра имеют одинаковую юридическую силу.</w:t>
      </w:r>
    </w:p>
    <w:p w14:paraId="29D13E0F" w14:textId="77777777" w:rsidR="00CB3C04" w:rsidRPr="00F063FD" w:rsidRDefault="00CB3C04" w:rsidP="00CB3C04">
      <w:pPr>
        <w:pStyle w:val="a3"/>
        <w:ind w:left="0"/>
        <w:rPr>
          <w:rFonts w:ascii="Times New Roman" w:hAnsi="Times New Roman" w:cs="Times New Roman"/>
          <w:szCs w:val="24"/>
        </w:rPr>
      </w:pPr>
    </w:p>
    <w:p w14:paraId="5B469EFD" w14:textId="439C452D" w:rsidR="002C3647" w:rsidRPr="005B14B5" w:rsidRDefault="00CB3C04" w:rsidP="005B14B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B14B5">
        <w:rPr>
          <w:rFonts w:ascii="Times New Roman" w:hAnsi="Times New Roman" w:cs="Times New Roman"/>
          <w:b/>
          <w:bCs/>
          <w:sz w:val="24"/>
          <w:szCs w:val="28"/>
        </w:rPr>
        <w:t>Реквизиты сторон</w:t>
      </w:r>
    </w:p>
    <w:p w14:paraId="6A75AAAF" w14:textId="77777777" w:rsidR="00F063FD" w:rsidRPr="00F063FD" w:rsidRDefault="00F063FD" w:rsidP="00F063FD">
      <w:pPr>
        <w:rPr>
          <w:rFonts w:ascii="Times New Roman" w:hAnsi="Times New Roman" w:cs="Times New Roman"/>
          <w:b/>
          <w:bCs/>
          <w:sz w:val="20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5030"/>
      </w:tblGrid>
      <w:tr w:rsidR="00F063FD" w:rsidRPr="00F063FD" w14:paraId="4560C405" w14:textId="77777777" w:rsidTr="00FE6698">
        <w:trPr>
          <w:trHeight w:val="190"/>
        </w:trPr>
        <w:tc>
          <w:tcPr>
            <w:tcW w:w="4995" w:type="dxa"/>
          </w:tcPr>
          <w:p w14:paraId="17EB9BE2" w14:textId="77777777" w:rsidR="00F063FD" w:rsidRPr="00F063FD" w:rsidRDefault="00F063FD" w:rsidP="00F063FD">
            <w:pPr>
              <w:autoSpaceDE w:val="0"/>
              <w:autoSpaceDN w:val="0"/>
              <w:adjustRightInd w:val="0"/>
              <w:spacing w:after="0" w:line="216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Агент</w:t>
            </w:r>
          </w:p>
        </w:tc>
        <w:tc>
          <w:tcPr>
            <w:tcW w:w="5030" w:type="dxa"/>
          </w:tcPr>
          <w:p w14:paraId="44C7F076" w14:textId="77777777" w:rsidR="00F063FD" w:rsidRPr="00F063FD" w:rsidRDefault="00F063FD" w:rsidP="00F063FD">
            <w:pPr>
              <w:autoSpaceDE w:val="0"/>
              <w:autoSpaceDN w:val="0"/>
              <w:adjustRightInd w:val="0"/>
              <w:spacing w:after="0" w:line="216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Принципал</w:t>
            </w:r>
          </w:p>
        </w:tc>
      </w:tr>
      <w:tr w:rsidR="00F063FD" w:rsidRPr="00F063FD" w14:paraId="26FABE30" w14:textId="77777777" w:rsidTr="00FE6698">
        <w:trPr>
          <w:trHeight w:val="3515"/>
        </w:trPr>
        <w:tc>
          <w:tcPr>
            <w:tcW w:w="4995" w:type="dxa"/>
          </w:tcPr>
          <w:p w14:paraId="2C4CD5E6" w14:textId="77777777" w:rsidR="00F063FD" w:rsidRPr="00F063FD" w:rsidRDefault="00F063FD" w:rsidP="00F063FD">
            <w:pPr>
              <w:autoSpaceDE w:val="0"/>
              <w:autoSpaceDN w:val="0"/>
              <w:adjustRightInd w:val="0"/>
              <w:spacing w:after="0" w:line="216" w:lineRule="auto"/>
              <w:ind w:firstLine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0" w:type="dxa"/>
          </w:tcPr>
          <w:p w14:paraId="1AB6A97B" w14:textId="1D8AFB63" w:rsidR="00F063FD" w:rsidRPr="00F063FD" w:rsidRDefault="00F063FD" w:rsidP="00F063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«Здоровый мир – Сочи</w:t>
            </w:r>
            <w:r w:rsidR="007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</w:t>
            </w: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C908DC0" w14:textId="77777777" w:rsidR="00F063FD" w:rsidRPr="00F063FD" w:rsidRDefault="00F063FD" w:rsidP="00F0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адрес: </w:t>
            </w:r>
            <w:smartTag w:uri="urn:schemas-microsoft-com:office:smarttags" w:element="metricconverter">
              <w:smartTagPr>
                <w:attr w:name="ProductID" w:val="354000 г"/>
              </w:smartTagPr>
              <w:r w:rsidRPr="00F063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354000 г</w:t>
              </w:r>
            </w:smartTag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Сочи, ул. Советская 42/1,2 этаж</w:t>
            </w:r>
          </w:p>
          <w:p w14:paraId="009AF631" w14:textId="77777777" w:rsidR="00F063FD" w:rsidRPr="00755C92" w:rsidRDefault="00F063FD" w:rsidP="00F0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7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(862)2-960-170, 2-960-172 </w:t>
            </w:r>
          </w:p>
          <w:p w14:paraId="53E35798" w14:textId="77777777" w:rsidR="00F063FD" w:rsidRPr="00755C92" w:rsidRDefault="00F063FD" w:rsidP="00F0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F063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zmcorp</w:t>
              </w:r>
              <w:r w:rsidRPr="00755C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F063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zm</w:t>
              </w:r>
              <w:r w:rsidRPr="00755C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F063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sochi</w:t>
              </w:r>
              <w:r w:rsidRPr="00755C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063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7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zm</w:t>
            </w:r>
            <w:r w:rsidRPr="007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9@</w:t>
            </w: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zm</w:t>
            </w:r>
            <w:r w:rsidRPr="007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sochi</w:t>
            </w:r>
            <w:r w:rsidRPr="007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7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F063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755C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063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zm</w:t>
              </w:r>
              <w:proofErr w:type="spellEnd"/>
              <w:r w:rsidRPr="00755C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F063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sochi</w:t>
              </w:r>
              <w:proofErr w:type="spellEnd"/>
              <w:r w:rsidRPr="00755C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063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7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A438FC" w14:textId="13E04DCF" w:rsidR="00F063FD" w:rsidRPr="00F063FD" w:rsidRDefault="00F063FD" w:rsidP="00F0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2320</w:t>
            </w:r>
            <w:r w:rsidR="007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241873</w:t>
            </w: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КПП 232001001</w:t>
            </w:r>
          </w:p>
          <w:p w14:paraId="5E2B0DE3" w14:textId="0A0BF8FB" w:rsidR="00F063FD" w:rsidRPr="00F063FD" w:rsidRDefault="00F063FD" w:rsidP="00F0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7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1162366056522</w:t>
            </w:r>
          </w:p>
          <w:p w14:paraId="34C09E59" w14:textId="63AF6F9A" w:rsidR="00F063FD" w:rsidRPr="00F063FD" w:rsidRDefault="00F063FD" w:rsidP="00F0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 </w:t>
            </w:r>
            <w:r w:rsidR="007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03750196</w:t>
            </w: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ОКВЭД  </w:t>
            </w:r>
            <w:r w:rsidR="007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79.12</w:t>
            </w: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C8790DA" w14:textId="3FEB3EE1" w:rsidR="00F063FD" w:rsidRPr="00F063FD" w:rsidRDefault="00F063FD" w:rsidP="00F0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03</w:t>
            </w:r>
            <w:r w:rsidR="007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726000</w:t>
            </w:r>
          </w:p>
          <w:p w14:paraId="57CCD0D6" w14:textId="77777777" w:rsidR="00F063FD" w:rsidRPr="00F063FD" w:rsidRDefault="00F063FD" w:rsidP="00F0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«Центральный» Банка ВТБ (публичное акционерное общество) в г. Москве (Филиал «Центральный» Банка ВТБ (ПАО))</w:t>
            </w:r>
          </w:p>
          <w:p w14:paraId="6774932E" w14:textId="4592E068" w:rsidR="00F063FD" w:rsidRPr="00F063FD" w:rsidRDefault="00F063FD" w:rsidP="00F0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="007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40702810300230195232</w:t>
            </w: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7E3F4C0F" w14:textId="77777777" w:rsidR="00F063FD" w:rsidRPr="00F063FD" w:rsidRDefault="00F063FD" w:rsidP="00F0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30101810145250000411</w:t>
            </w:r>
          </w:p>
          <w:p w14:paraId="5D55E16B" w14:textId="77777777" w:rsidR="00F063FD" w:rsidRPr="00F063FD" w:rsidRDefault="00F063FD" w:rsidP="00F0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044525411</w:t>
            </w:r>
          </w:p>
          <w:p w14:paraId="42B5BD62" w14:textId="77777777" w:rsidR="00F063FD" w:rsidRPr="00F063FD" w:rsidRDefault="00F063FD" w:rsidP="00F06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2F2793" w14:textId="77777777" w:rsidR="00F063FD" w:rsidRPr="00F063FD" w:rsidRDefault="00F063FD" w:rsidP="00F06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190E1D7A" w14:textId="77777777" w:rsidR="00F063FD" w:rsidRPr="00F063FD" w:rsidRDefault="00F063FD" w:rsidP="00F06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8D9A73" w14:textId="77777777" w:rsidR="00F063FD" w:rsidRPr="00F063FD" w:rsidRDefault="00F063FD" w:rsidP="00F06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6B1268" w14:textId="77777777" w:rsidR="00F063FD" w:rsidRPr="00F063FD" w:rsidRDefault="00F063FD" w:rsidP="00F06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 С.А. Дудукчян                       </w:t>
            </w:r>
          </w:p>
          <w:p w14:paraId="42ADF773" w14:textId="77777777" w:rsidR="00F063FD" w:rsidRPr="00F063FD" w:rsidRDefault="00F063FD" w:rsidP="00F06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М.П.</w:t>
            </w:r>
          </w:p>
        </w:tc>
      </w:tr>
    </w:tbl>
    <w:p w14:paraId="36EBB160" w14:textId="77777777" w:rsidR="00F063FD" w:rsidRPr="00F063FD" w:rsidRDefault="00F063FD" w:rsidP="00F063FD">
      <w:pPr>
        <w:rPr>
          <w:rFonts w:ascii="Times New Roman" w:hAnsi="Times New Roman" w:cs="Times New Roman"/>
          <w:b/>
          <w:bCs/>
          <w:sz w:val="20"/>
        </w:rPr>
      </w:pPr>
    </w:p>
    <w:p w14:paraId="3F4E2C13" w14:textId="77777777" w:rsidR="00CB3C04" w:rsidRPr="00F063FD" w:rsidRDefault="00CB3C04" w:rsidP="00FF7411">
      <w:pPr>
        <w:rPr>
          <w:rFonts w:ascii="Times New Roman" w:hAnsi="Times New Roman" w:cs="Times New Roman"/>
          <w:sz w:val="20"/>
        </w:rPr>
      </w:pPr>
    </w:p>
    <w:sectPr w:rsidR="00CB3C04" w:rsidRPr="00F063FD" w:rsidSect="00165F6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56E8"/>
    <w:multiLevelType w:val="multilevel"/>
    <w:tmpl w:val="2758A7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26"/>
    <w:rsid w:val="00165F6F"/>
    <w:rsid w:val="001C4953"/>
    <w:rsid w:val="001F670A"/>
    <w:rsid w:val="002C3647"/>
    <w:rsid w:val="003E5658"/>
    <w:rsid w:val="005648C7"/>
    <w:rsid w:val="00570EB7"/>
    <w:rsid w:val="00594CB0"/>
    <w:rsid w:val="005A1F8E"/>
    <w:rsid w:val="005B14B5"/>
    <w:rsid w:val="00607463"/>
    <w:rsid w:val="0069604C"/>
    <w:rsid w:val="00755C92"/>
    <w:rsid w:val="007A077A"/>
    <w:rsid w:val="007D0E27"/>
    <w:rsid w:val="007E66E1"/>
    <w:rsid w:val="007F3C7D"/>
    <w:rsid w:val="008513BF"/>
    <w:rsid w:val="00870C03"/>
    <w:rsid w:val="008B0F4A"/>
    <w:rsid w:val="00977777"/>
    <w:rsid w:val="009A2F9E"/>
    <w:rsid w:val="00A4176C"/>
    <w:rsid w:val="00AB05C0"/>
    <w:rsid w:val="00AD1B5A"/>
    <w:rsid w:val="00B06475"/>
    <w:rsid w:val="00B92436"/>
    <w:rsid w:val="00B9476E"/>
    <w:rsid w:val="00BE11B2"/>
    <w:rsid w:val="00C04AC7"/>
    <w:rsid w:val="00C471C9"/>
    <w:rsid w:val="00C7205D"/>
    <w:rsid w:val="00C87C26"/>
    <w:rsid w:val="00CA40DE"/>
    <w:rsid w:val="00CB3C04"/>
    <w:rsid w:val="00D1499F"/>
    <w:rsid w:val="00DE0664"/>
    <w:rsid w:val="00DE3065"/>
    <w:rsid w:val="00E746D5"/>
    <w:rsid w:val="00F00159"/>
    <w:rsid w:val="00F063FD"/>
    <w:rsid w:val="00F21374"/>
    <w:rsid w:val="00F22D50"/>
    <w:rsid w:val="00F62EC5"/>
    <w:rsid w:val="00F81E2A"/>
    <w:rsid w:val="00F922C8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250F78"/>
  <w15:docId w15:val="{6E41D8ED-4743-46C5-9F78-4431DA5E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C26"/>
    <w:pPr>
      <w:ind w:left="720"/>
      <w:contextualSpacing/>
    </w:pPr>
  </w:style>
  <w:style w:type="paragraph" w:styleId="a4">
    <w:name w:val="Body Text Indent"/>
    <w:basedOn w:val="a"/>
    <w:link w:val="a5"/>
    <w:rsid w:val="00FF7411"/>
    <w:pPr>
      <w:widowControl w:val="0"/>
      <w:autoSpaceDE w:val="0"/>
      <w:autoSpaceDN w:val="0"/>
      <w:adjustRightInd w:val="0"/>
      <w:spacing w:after="0" w:line="260" w:lineRule="auto"/>
      <w:ind w:left="200" w:firstLine="509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FF7411"/>
    <w:rPr>
      <w:rFonts w:ascii="Times New Roman" w:eastAsia="Times New Roman" w:hAnsi="Times New Roman" w:cs="Times New Roman"/>
    </w:rPr>
  </w:style>
  <w:style w:type="character" w:styleId="a6">
    <w:name w:val="Hyperlink"/>
    <w:rsid w:val="00FF7411"/>
    <w:rPr>
      <w:color w:val="0000FF"/>
      <w:u w:val="single"/>
    </w:rPr>
  </w:style>
  <w:style w:type="character" w:styleId="a7">
    <w:name w:val="Strong"/>
    <w:uiPriority w:val="22"/>
    <w:qFormat/>
    <w:rsid w:val="00FF7411"/>
    <w:rPr>
      <w:b/>
      <w:bCs/>
    </w:rPr>
  </w:style>
  <w:style w:type="paragraph" w:styleId="a8">
    <w:name w:val="No Spacing"/>
    <w:uiPriority w:val="1"/>
    <w:qFormat/>
    <w:rsid w:val="00FF7411"/>
    <w:pPr>
      <w:spacing w:after="0" w:line="240" w:lineRule="auto"/>
    </w:pPr>
  </w:style>
  <w:style w:type="table" w:styleId="a9">
    <w:name w:val="Table Grid"/>
    <w:basedOn w:val="a1"/>
    <w:uiPriority w:val="39"/>
    <w:rsid w:val="00FF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69604C"/>
    <w:rPr>
      <w:color w:val="954F72" w:themeColor="followedHyperlink"/>
      <w:u w:val="single"/>
    </w:rPr>
  </w:style>
  <w:style w:type="paragraph" w:styleId="ab">
    <w:name w:val="header"/>
    <w:basedOn w:val="a"/>
    <w:link w:val="ac"/>
    <w:rsid w:val="00B9476E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rsid w:val="00B947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m-so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mcorp@zm-so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A6C4-0316-433D-9522-53E5DC55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Квинта-тур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Серганова</dc:creator>
  <cp:lastModifiedBy>User</cp:lastModifiedBy>
  <cp:revision>4</cp:revision>
  <cp:lastPrinted>2020-08-07T08:13:00Z</cp:lastPrinted>
  <dcterms:created xsi:type="dcterms:W3CDTF">2020-08-11T14:56:00Z</dcterms:created>
  <dcterms:modified xsi:type="dcterms:W3CDTF">2020-08-13T11:17:00Z</dcterms:modified>
</cp:coreProperties>
</file>